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7E" w:rsidRDefault="0016047E" w:rsidP="0016047E">
      <w:pPr>
        <w:autoSpaceDE w:val="0"/>
        <w:autoSpaceDN w:val="0"/>
        <w:adjustRightInd w:val="0"/>
        <w:spacing w:line="600" w:lineRule="exact"/>
      </w:pPr>
    </w:p>
    <w:p w:rsidR="0016047E" w:rsidRDefault="0016047E" w:rsidP="0016047E">
      <w:pPr>
        <w:spacing w:line="240" w:lineRule="atLeast"/>
        <w:jc w:val="center"/>
        <w:rPr>
          <w:rFonts w:ascii="方正小标宋简体" w:eastAsia="方正小标宋简体" w:hAnsi="宋体"/>
          <w:w w:val="50"/>
          <w:sz w:val="100"/>
          <w:szCs w:val="100"/>
        </w:rPr>
      </w:pPr>
      <w:r>
        <w:rPr>
          <w:rFonts w:ascii="方正小标宋简体" w:eastAsia="方正小标宋简体" w:hAnsi="宋体" w:hint="eastAsia"/>
          <w:color w:val="FF0000"/>
          <w:w w:val="50"/>
          <w:sz w:val="100"/>
          <w:szCs w:val="100"/>
        </w:rPr>
        <w:t>中共南京特殊教育师范学院委员会文件</w:t>
      </w:r>
    </w:p>
    <w:p w:rsidR="0016047E" w:rsidRPr="005D7093" w:rsidRDefault="0016047E" w:rsidP="0016047E">
      <w:pPr>
        <w:spacing w:before="240" w:after="240"/>
        <w:jc w:val="center"/>
        <w:rPr>
          <w:rFonts w:ascii="仿宋_GB2312" w:eastAsia="仿宋_GB2312"/>
          <w:sz w:val="32"/>
          <w:szCs w:val="32"/>
        </w:rPr>
      </w:pPr>
      <w:r w:rsidRPr="005D7093">
        <w:rPr>
          <w:rFonts w:ascii="仿宋_GB2312" w:eastAsia="仿宋_GB2312" w:hint="eastAsia"/>
          <w:sz w:val="32"/>
          <w:szCs w:val="32"/>
        </w:rPr>
        <w:t>南特师委〔201</w:t>
      </w:r>
      <w:r>
        <w:rPr>
          <w:rFonts w:ascii="仿宋_GB2312" w:eastAsia="仿宋_GB2312" w:hint="eastAsia"/>
          <w:sz w:val="32"/>
          <w:szCs w:val="32"/>
        </w:rPr>
        <w:t>8</w:t>
      </w:r>
      <w:r w:rsidRPr="005D7093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26</w:t>
      </w:r>
      <w:r w:rsidRPr="005D7093">
        <w:rPr>
          <w:rFonts w:ascii="仿宋_GB2312" w:eastAsia="仿宋_GB2312" w:hint="eastAsia"/>
          <w:sz w:val="32"/>
          <w:szCs w:val="32"/>
        </w:rPr>
        <w:t>号</w:t>
      </w:r>
    </w:p>
    <w:p w:rsidR="0016047E" w:rsidRDefault="0016047E" w:rsidP="0016047E">
      <w:pPr>
        <w:tabs>
          <w:tab w:val="left" w:pos="4860"/>
          <w:tab w:val="left" w:pos="5363"/>
        </w:tabs>
        <w:autoSpaceDE w:val="0"/>
        <w:autoSpaceDN w:val="0"/>
        <w:adjustRightInd w:val="0"/>
        <w:spacing w:afterLines="100" w:after="312"/>
        <w:rPr>
          <w:szCs w:val="32"/>
        </w:rPr>
      </w:pPr>
      <w:r>
        <w:rPr>
          <w:noProof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5213BE05" wp14:editId="5A6DA413">
                <wp:simplePos x="0" y="0"/>
                <wp:positionH relativeFrom="column">
                  <wp:posOffset>0</wp:posOffset>
                </wp:positionH>
                <wp:positionV relativeFrom="paragraph">
                  <wp:posOffset>205739</wp:posOffset>
                </wp:positionV>
                <wp:extent cx="560070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0,16.2pt" to="44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t/MAIAADQEAAAOAAAAZHJzL2Uyb0RvYy54bWysU8GO0zAQvSPxD1bu3SQl7bZ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" strokecolor="red" strokeweight="1.5pt"/>
            </w:pict>
          </mc:Fallback>
        </mc:AlternateContent>
      </w:r>
    </w:p>
    <w:p w:rsidR="007271BD" w:rsidRDefault="00BE525C" w:rsidP="007271BD">
      <w:pPr>
        <w:spacing w:line="0" w:lineRule="atLeas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7271BD">
        <w:rPr>
          <w:rFonts w:ascii="华文中宋" w:eastAsia="华文中宋" w:hAnsi="华文中宋" w:hint="eastAsia"/>
          <w:sz w:val="44"/>
          <w:szCs w:val="44"/>
        </w:rPr>
        <w:t>南京特殊教育师范学院</w:t>
      </w:r>
    </w:p>
    <w:p w:rsidR="009677F6" w:rsidRPr="007271BD" w:rsidRDefault="00BE525C" w:rsidP="007271BD">
      <w:pPr>
        <w:spacing w:afterLines="100" w:after="312" w:line="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7271BD">
        <w:rPr>
          <w:rFonts w:ascii="华文中宋" w:eastAsia="华文中宋" w:hAnsi="华文中宋" w:hint="eastAsia"/>
          <w:sz w:val="44"/>
          <w:szCs w:val="44"/>
        </w:rPr>
        <w:t>预备党员转正答辩制实施办法</w:t>
      </w:r>
    </w:p>
    <w:p w:rsidR="009677F6" w:rsidRPr="007271BD" w:rsidRDefault="00BE525C" w:rsidP="00492FE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71BD">
        <w:rPr>
          <w:rFonts w:ascii="Times New Roman" w:eastAsia="仿宋_GB2312" w:hAnsi="Times New Roman" w:cs="Times New Roman"/>
          <w:sz w:val="32"/>
          <w:szCs w:val="32"/>
        </w:rPr>
        <w:t>为进一步健全发展党员工作制度，做好新形势下发展党员工作，加强对预备党员的教育和培养，根据《中国共产党章程》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《中国共产党发展党员工作细则》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《江苏高校发展党员工作实施细则》等文件精神，结合我校发展党员工作实际，决定推行预备党员转正答辩制。</w:t>
      </w:r>
    </w:p>
    <w:p w:rsidR="009677F6" w:rsidRPr="00492FE5" w:rsidRDefault="00BE525C" w:rsidP="00492FE5">
      <w:pPr>
        <w:spacing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92FE5">
        <w:rPr>
          <w:rFonts w:ascii="黑体" w:eastAsia="黑体" w:hAnsi="黑体" w:cs="Times New Roman"/>
          <w:sz w:val="32"/>
          <w:szCs w:val="32"/>
        </w:rPr>
        <w:t>一、指导思想</w:t>
      </w:r>
    </w:p>
    <w:p w:rsidR="009677F6" w:rsidRPr="007271BD" w:rsidRDefault="00BE525C" w:rsidP="00492FE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71BD">
        <w:rPr>
          <w:rFonts w:ascii="Times New Roman" w:eastAsia="仿宋_GB2312" w:hAnsi="Times New Roman" w:cs="Times New Roman"/>
          <w:sz w:val="32"/>
          <w:szCs w:val="32"/>
        </w:rPr>
        <w:t>坚持以马克思列宁主义、毛泽东思想、邓小平理论、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三个代表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重要思想、科学发展观、习近平新时代中国特色社会主义思想为指导，遵循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坚持标准、保证质量、改善结构、慎重发展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的方针，严格发展党员工作程序，充分发扬党内民主，提高发展党员的透明度和认可度，加强对党员的培养和教育，提升党员队伍整体素质。</w:t>
      </w:r>
    </w:p>
    <w:p w:rsidR="009677F6" w:rsidRPr="00492FE5" w:rsidRDefault="00BE525C" w:rsidP="00492FE5">
      <w:pPr>
        <w:spacing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92FE5">
        <w:rPr>
          <w:rFonts w:ascii="黑体" w:eastAsia="黑体" w:hAnsi="黑体" w:cs="Times New Roman"/>
          <w:sz w:val="32"/>
          <w:szCs w:val="32"/>
        </w:rPr>
        <w:t>二、适用范围</w:t>
      </w:r>
    </w:p>
    <w:p w:rsidR="009677F6" w:rsidRPr="007271BD" w:rsidRDefault="00BE525C" w:rsidP="00492FE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71BD">
        <w:rPr>
          <w:rFonts w:ascii="Times New Roman" w:eastAsia="仿宋_GB2312" w:hAnsi="Times New Roman" w:cs="Times New Roman"/>
          <w:sz w:val="32"/>
          <w:szCs w:val="32"/>
        </w:rPr>
        <w:t>拟转为正式党员的预备党员。</w:t>
      </w:r>
    </w:p>
    <w:p w:rsidR="009677F6" w:rsidRPr="00492FE5" w:rsidRDefault="00BE525C" w:rsidP="00492FE5">
      <w:pPr>
        <w:spacing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92FE5">
        <w:rPr>
          <w:rFonts w:ascii="黑体" w:eastAsia="黑体" w:hAnsi="黑体" w:cs="Times New Roman"/>
          <w:sz w:val="32"/>
          <w:szCs w:val="32"/>
        </w:rPr>
        <w:t>三、答辩办法</w:t>
      </w:r>
    </w:p>
    <w:p w:rsidR="009677F6" w:rsidRPr="007271BD" w:rsidRDefault="00BE525C" w:rsidP="00492FE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71BD">
        <w:rPr>
          <w:rFonts w:ascii="Times New Roman" w:eastAsia="仿宋_GB2312" w:hAnsi="Times New Roman" w:cs="Times New Roman"/>
          <w:sz w:val="32"/>
          <w:szCs w:val="32"/>
        </w:rPr>
        <w:t>1.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预备党员转正答辩制是指预备党员递交转正申请后，党支部采取答辩的形式，就转正对象对党的基本知识和时事政策的了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lastRenderedPageBreak/>
        <w:t>解、现实表现及其他有关问题作进一步考察的制度。</w:t>
      </w:r>
    </w:p>
    <w:p w:rsidR="009677F6" w:rsidRPr="007271BD" w:rsidRDefault="00BE525C" w:rsidP="00492FE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71BD">
        <w:rPr>
          <w:rFonts w:ascii="Times New Roman" w:eastAsia="仿宋_GB2312" w:hAnsi="Times New Roman" w:cs="Times New Roman"/>
          <w:sz w:val="32"/>
          <w:szCs w:val="32"/>
        </w:rPr>
        <w:t>2.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答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辩安排在支部召开党员大会讨论预备党员转正之前进行，答辩结束后按规定程序讨论预备党员转正问题。答辩内容和结果须形成文字材料，归入个人档案，作为个人能否按时转正的重要参考。</w:t>
      </w:r>
    </w:p>
    <w:p w:rsidR="009677F6" w:rsidRPr="007271BD" w:rsidRDefault="00BE525C" w:rsidP="00492FE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71BD">
        <w:rPr>
          <w:rFonts w:ascii="Times New Roman" w:eastAsia="仿宋_GB2312" w:hAnsi="Times New Roman" w:cs="Times New Roman"/>
          <w:sz w:val="32"/>
          <w:szCs w:val="32"/>
        </w:rPr>
        <w:t>3.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答辩会一般由党支部书记主持，支部全体党员参与现场答辩，支部发展对象可到答辩现场旁听、提问。</w:t>
      </w:r>
    </w:p>
    <w:p w:rsidR="009677F6" w:rsidRPr="007271BD" w:rsidRDefault="00BE525C" w:rsidP="00492FE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71BD">
        <w:rPr>
          <w:rFonts w:ascii="Times New Roman" w:eastAsia="仿宋_GB2312" w:hAnsi="Times New Roman" w:cs="Times New Roman"/>
          <w:sz w:val="32"/>
          <w:szCs w:val="32"/>
        </w:rPr>
        <w:t>4.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答辩分为自我陈述、理论问答、自由问答三个环节。</w:t>
      </w:r>
    </w:p>
    <w:p w:rsidR="009677F6" w:rsidRPr="007271BD" w:rsidRDefault="00BE525C" w:rsidP="00492FE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71BD">
        <w:rPr>
          <w:rFonts w:ascii="Times New Roman" w:eastAsia="仿宋_GB2312" w:hAnsi="Times New Roman" w:cs="Times New Roman"/>
          <w:sz w:val="32"/>
          <w:szCs w:val="32"/>
        </w:rPr>
        <w:t>自我陈述环节：转正对象陈述自己在预备期间思想、学习、工作情况（主要包括理论学习、业务学习、发挥作用情况等），党组织交给的任务完成情况、自身还存在的问题以及整改情况等。</w:t>
      </w:r>
    </w:p>
    <w:p w:rsidR="009677F6" w:rsidRPr="007271BD" w:rsidRDefault="00BE525C" w:rsidP="00492FE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71BD">
        <w:rPr>
          <w:rFonts w:ascii="Times New Roman" w:eastAsia="仿宋_GB2312" w:hAnsi="Times New Roman" w:cs="Times New Roman"/>
          <w:sz w:val="32"/>
          <w:szCs w:val="32"/>
        </w:rPr>
        <w:t>理论问答环节：转正对象通过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抽签确定自己答辩顺序及题目。</w:t>
      </w:r>
    </w:p>
    <w:p w:rsidR="009677F6" w:rsidRPr="007271BD" w:rsidRDefault="00BE525C" w:rsidP="00492FE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71BD">
        <w:rPr>
          <w:rFonts w:ascii="Times New Roman" w:eastAsia="仿宋_GB2312" w:hAnsi="Times New Roman" w:cs="Times New Roman"/>
          <w:sz w:val="32"/>
          <w:szCs w:val="32"/>
        </w:rPr>
        <w:t>自由问答环节：转正对象接受党员、发展对象的现场提问，并当场作答。提问范围不限，目的在于了解情况、加强沟通、促进提高。</w:t>
      </w:r>
    </w:p>
    <w:p w:rsidR="009677F6" w:rsidRPr="007271BD" w:rsidRDefault="00BE525C" w:rsidP="00492FE5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271BD">
        <w:rPr>
          <w:rFonts w:ascii="Times New Roman" w:eastAsia="仿宋_GB2312" w:hAnsi="Times New Roman" w:cs="Times New Roman"/>
          <w:sz w:val="32"/>
          <w:szCs w:val="32"/>
        </w:rPr>
        <w:t>这三个环节总计时间一般不超过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15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分钟，由拟转正的预备党员在全体党员面前公开答辩。</w:t>
      </w:r>
    </w:p>
    <w:p w:rsidR="009677F6" w:rsidRPr="007271BD" w:rsidRDefault="00BE525C" w:rsidP="00492FE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71BD">
        <w:rPr>
          <w:rFonts w:ascii="Times New Roman" w:eastAsia="仿宋_GB2312" w:hAnsi="Times New Roman" w:cs="Times New Roman"/>
          <w:sz w:val="32"/>
          <w:szCs w:val="32"/>
        </w:rPr>
        <w:t>5.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答辩程序</w:t>
      </w:r>
    </w:p>
    <w:p w:rsidR="009677F6" w:rsidRPr="007271BD" w:rsidRDefault="00BE525C" w:rsidP="00492FE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71B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1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）根据预备党员的转正申请，党支部对拟转正预备党员征求党内外群众意见，对有关情况进行公示，并提前一周告知拟转正预备党员进行转正答辩；</w:t>
      </w:r>
    </w:p>
    <w:p w:rsidR="009677F6" w:rsidRPr="007271BD" w:rsidRDefault="00BE525C" w:rsidP="00492FE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71B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2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）主持人介绍答辩会的出席对象及会议程序等安排；</w:t>
      </w:r>
    </w:p>
    <w:p w:rsidR="009677F6" w:rsidRPr="007271BD" w:rsidRDefault="00BE525C" w:rsidP="00492FE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71B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3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）主持人清点到会的正式党员人数；</w:t>
      </w:r>
    </w:p>
    <w:p w:rsidR="009677F6" w:rsidRPr="007271BD" w:rsidRDefault="00BE525C" w:rsidP="00492FE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71B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4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）答辩人员分自我陈述、理论问答、自由问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答三个环节进行答辩；</w:t>
      </w:r>
    </w:p>
    <w:p w:rsidR="009677F6" w:rsidRPr="007271BD" w:rsidRDefault="00BE525C" w:rsidP="00492FE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71B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5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）根据答辩情况，与会正式党员采取举手表决的方式对答辩情况进行评价；</w:t>
      </w:r>
    </w:p>
    <w:p w:rsidR="009677F6" w:rsidRPr="007271BD" w:rsidRDefault="00BE525C" w:rsidP="00492FE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71B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6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）主持人统计表决结果，并填入《南京特殊教育师范学院预备党员转正答辩情况汇总表》中；</w:t>
      </w:r>
    </w:p>
    <w:p w:rsidR="009677F6" w:rsidRPr="007271BD" w:rsidRDefault="00BE525C" w:rsidP="00492FE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71BD">
        <w:rPr>
          <w:rFonts w:ascii="Times New Roman" w:eastAsia="仿宋_GB2312" w:hAnsi="Times New Roman" w:cs="Times New Roman"/>
          <w:sz w:val="32"/>
          <w:szCs w:val="32"/>
        </w:rPr>
        <w:lastRenderedPageBreak/>
        <w:t>（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7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）主持人公布表决结果；</w:t>
      </w:r>
    </w:p>
    <w:p w:rsidR="009677F6" w:rsidRPr="007271BD" w:rsidRDefault="00BE525C" w:rsidP="00492FE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71B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8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）支部安排专人与答辩人谈话，针对答辩情况，指出不足和努力方向。</w:t>
      </w:r>
    </w:p>
    <w:p w:rsidR="009677F6" w:rsidRPr="00492FE5" w:rsidRDefault="00BE525C" w:rsidP="00492FE5">
      <w:pPr>
        <w:spacing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92FE5">
        <w:rPr>
          <w:rFonts w:ascii="黑体" w:eastAsia="黑体" w:hAnsi="黑体" w:cs="Times New Roman"/>
          <w:sz w:val="32"/>
          <w:szCs w:val="32"/>
        </w:rPr>
        <w:t>四、其它</w:t>
      </w:r>
    </w:p>
    <w:p w:rsidR="009677F6" w:rsidRPr="007271BD" w:rsidRDefault="00BE525C" w:rsidP="00492FE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71BD">
        <w:rPr>
          <w:rFonts w:ascii="Times New Roman" w:eastAsia="仿宋_GB2312" w:hAnsi="Times New Roman" w:cs="Times New Roman"/>
          <w:sz w:val="32"/>
          <w:szCs w:val="32"/>
        </w:rPr>
        <w:t>1.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本办法由党委组织部负责解释。</w:t>
      </w:r>
    </w:p>
    <w:p w:rsidR="009677F6" w:rsidRPr="007271BD" w:rsidRDefault="00BE525C" w:rsidP="00492FE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71BD">
        <w:rPr>
          <w:rFonts w:ascii="Times New Roman" w:eastAsia="仿宋_GB2312" w:hAnsi="Times New Roman" w:cs="Times New Roman"/>
          <w:sz w:val="32"/>
          <w:szCs w:val="32"/>
        </w:rPr>
        <w:t>2.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本办法自发布之日起施行。</w:t>
      </w:r>
    </w:p>
    <w:p w:rsidR="009677F6" w:rsidRPr="007271BD" w:rsidRDefault="009677F6" w:rsidP="00492FE5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92FE5" w:rsidRDefault="00BE525C" w:rsidP="00492FE5">
      <w:pPr>
        <w:spacing w:line="48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7271BD">
        <w:rPr>
          <w:rFonts w:ascii="Times New Roman" w:eastAsia="仿宋_GB2312" w:hAnsi="Times New Roman" w:cs="Times New Roman"/>
          <w:sz w:val="32"/>
          <w:szCs w:val="32"/>
        </w:rPr>
        <w:t>附件：</w:t>
      </w:r>
      <w:r w:rsidRPr="007271BD">
        <w:rPr>
          <w:rFonts w:ascii="Times New Roman" w:eastAsia="仿宋_GB2312" w:hAnsi="Times New Roman" w:cs="Times New Roman"/>
          <w:sz w:val="32"/>
          <w:szCs w:val="32"/>
        </w:rPr>
        <w:t>南京特殊教育师范学院预备党员转正答辩情况汇总表</w:t>
      </w:r>
    </w:p>
    <w:p w:rsidR="009677F6" w:rsidRPr="007271BD" w:rsidRDefault="00BE525C" w:rsidP="00492FE5">
      <w:pPr>
        <w:spacing w:line="480" w:lineRule="exact"/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  <w:r w:rsidRPr="007271BD">
        <w:rPr>
          <w:rFonts w:ascii="Times New Roman" w:eastAsia="仿宋_GB2312" w:hAnsi="Times New Roman" w:cs="Times New Roman"/>
          <w:sz w:val="32"/>
          <w:szCs w:val="32"/>
        </w:rPr>
        <w:t>（样式）</w:t>
      </w:r>
    </w:p>
    <w:p w:rsidR="00660602" w:rsidRPr="007271BD" w:rsidRDefault="00660602" w:rsidP="00492FE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60602" w:rsidRPr="001D2374" w:rsidRDefault="00660602" w:rsidP="00492FE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60602" w:rsidRDefault="00660602" w:rsidP="00492FE5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B7B8C" w:rsidRPr="001D2374" w:rsidRDefault="005B7B8C" w:rsidP="005B7B8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B7B8C" w:rsidRDefault="005B7B8C" w:rsidP="005B7B8C">
      <w:pPr>
        <w:spacing w:line="48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中共南京特殊教育师范学院委员会</w:t>
      </w:r>
    </w:p>
    <w:p w:rsidR="005B7B8C" w:rsidRPr="00D97FA7" w:rsidRDefault="005B7B8C" w:rsidP="005B7B8C">
      <w:pPr>
        <w:spacing w:line="480" w:lineRule="exact"/>
        <w:ind w:right="640"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二○一八年三月二十六日</w:t>
      </w:r>
    </w:p>
    <w:p w:rsidR="005B7B8C" w:rsidRDefault="005B7B8C">
      <w:pPr>
        <w:widowControl/>
        <w:jc w:val="left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/>
          <w:bCs/>
          <w:sz w:val="36"/>
          <w:szCs w:val="36"/>
        </w:rPr>
        <w:br w:type="page"/>
      </w:r>
    </w:p>
    <w:p w:rsidR="009677F6" w:rsidRPr="00492FE5" w:rsidRDefault="00BE525C">
      <w:pPr>
        <w:rPr>
          <w:rFonts w:ascii="华文中宋" w:eastAsia="华文中宋" w:hAnsi="华文中宋"/>
          <w:bCs/>
          <w:sz w:val="36"/>
          <w:szCs w:val="36"/>
        </w:rPr>
      </w:pPr>
      <w:bookmarkStart w:id="0" w:name="_GoBack"/>
      <w:bookmarkEnd w:id="0"/>
      <w:r w:rsidRPr="00492FE5">
        <w:rPr>
          <w:rFonts w:ascii="华文中宋" w:eastAsia="华文中宋" w:hAnsi="华文中宋" w:hint="eastAsia"/>
          <w:bCs/>
          <w:sz w:val="36"/>
          <w:szCs w:val="36"/>
        </w:rPr>
        <w:lastRenderedPageBreak/>
        <w:t>附件</w:t>
      </w:r>
    </w:p>
    <w:p w:rsidR="00492FE5" w:rsidRDefault="00BE525C">
      <w:pPr>
        <w:spacing w:beforeLines="50" w:before="156" w:afterLines="50" w:after="156"/>
        <w:jc w:val="center"/>
        <w:rPr>
          <w:rFonts w:ascii="华文中宋" w:eastAsia="华文中宋" w:hAnsi="华文中宋" w:hint="eastAsia"/>
          <w:bCs/>
          <w:color w:val="050000"/>
          <w:sz w:val="36"/>
          <w:szCs w:val="36"/>
        </w:rPr>
      </w:pPr>
      <w:r w:rsidRPr="00492FE5">
        <w:rPr>
          <w:rFonts w:ascii="华文中宋" w:eastAsia="华文中宋" w:hAnsi="华文中宋" w:hint="eastAsia"/>
          <w:bCs/>
          <w:color w:val="050000"/>
          <w:sz w:val="36"/>
          <w:szCs w:val="36"/>
        </w:rPr>
        <w:t>南京特殊教育师范学院</w:t>
      </w:r>
    </w:p>
    <w:p w:rsidR="009677F6" w:rsidRPr="00492FE5" w:rsidRDefault="00BE525C">
      <w:pPr>
        <w:spacing w:beforeLines="50" w:before="156" w:afterLines="50" w:after="156"/>
        <w:jc w:val="center"/>
        <w:rPr>
          <w:rFonts w:ascii="华文中宋" w:eastAsia="华文中宋" w:hAnsi="华文中宋"/>
          <w:bCs/>
          <w:color w:val="050000"/>
          <w:sz w:val="36"/>
          <w:szCs w:val="36"/>
        </w:rPr>
      </w:pPr>
      <w:r w:rsidRPr="00492FE5">
        <w:rPr>
          <w:rFonts w:ascii="华文中宋" w:eastAsia="华文中宋" w:hAnsi="华文中宋" w:hint="eastAsia"/>
          <w:bCs/>
          <w:color w:val="050000"/>
          <w:sz w:val="36"/>
          <w:szCs w:val="36"/>
        </w:rPr>
        <w:t>预备党员转正答辩情况汇总表（样式）</w:t>
      </w:r>
    </w:p>
    <w:tbl>
      <w:tblPr>
        <w:tblW w:w="9641" w:type="dxa"/>
        <w:jc w:val="center"/>
        <w:tblInd w:w="-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88"/>
        <w:gridCol w:w="1588"/>
        <w:gridCol w:w="1588"/>
        <w:gridCol w:w="1588"/>
        <w:gridCol w:w="1588"/>
      </w:tblGrid>
      <w:tr w:rsidR="009677F6" w:rsidTr="00492FE5">
        <w:trPr>
          <w:trHeight w:val="496"/>
          <w:jc w:val="center"/>
        </w:trPr>
        <w:tc>
          <w:tcPr>
            <w:tcW w:w="1701" w:type="dxa"/>
            <w:vAlign w:val="center"/>
          </w:tcPr>
          <w:p w:rsidR="009677F6" w:rsidRDefault="00BE525C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31F20"/>
                <w:sz w:val="28"/>
                <w:szCs w:val="28"/>
              </w:rPr>
              <w:t>答辩人</w:t>
            </w:r>
          </w:p>
        </w:tc>
        <w:tc>
          <w:tcPr>
            <w:tcW w:w="1588" w:type="dxa"/>
            <w:vAlign w:val="center"/>
          </w:tcPr>
          <w:p w:rsidR="009677F6" w:rsidRDefault="009677F6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9677F6" w:rsidRDefault="00BE525C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31F20"/>
                <w:sz w:val="28"/>
                <w:szCs w:val="28"/>
              </w:rPr>
              <w:t>所在支部</w:t>
            </w:r>
          </w:p>
        </w:tc>
        <w:tc>
          <w:tcPr>
            <w:tcW w:w="1588" w:type="dxa"/>
            <w:vAlign w:val="center"/>
          </w:tcPr>
          <w:p w:rsidR="009677F6" w:rsidRDefault="009677F6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9677F6" w:rsidRDefault="00BE525C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31F20"/>
                <w:sz w:val="28"/>
                <w:szCs w:val="28"/>
              </w:rPr>
              <w:t>入党时间</w:t>
            </w:r>
          </w:p>
        </w:tc>
        <w:tc>
          <w:tcPr>
            <w:tcW w:w="1588" w:type="dxa"/>
            <w:vAlign w:val="center"/>
          </w:tcPr>
          <w:p w:rsidR="009677F6" w:rsidRDefault="009677F6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9677F6">
        <w:trPr>
          <w:trHeight w:val="10589"/>
          <w:jc w:val="center"/>
        </w:trPr>
        <w:tc>
          <w:tcPr>
            <w:tcW w:w="9641" w:type="dxa"/>
            <w:gridSpan w:val="6"/>
          </w:tcPr>
          <w:p w:rsidR="009677F6" w:rsidRDefault="009677F6">
            <w:pPr>
              <w:pStyle w:val="TableParagraph"/>
              <w:spacing w:before="17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9677F6" w:rsidRDefault="00BE525C">
            <w:pPr>
              <w:pStyle w:val="TableParagraph"/>
              <w:tabs>
                <w:tab w:val="left" w:pos="2103"/>
                <w:tab w:val="left" w:pos="5216"/>
              </w:tabs>
              <w:spacing w:line="226" w:lineRule="auto"/>
              <w:ind w:left="107" w:right="97" w:firstLineChars="200" w:firstLine="56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50000"/>
                <w:sz w:val="28"/>
                <w:szCs w:val="28"/>
                <w:u w:val="single" w:color="050000"/>
              </w:rPr>
              <w:t xml:space="preserve">                     </w:t>
            </w:r>
            <w:r>
              <w:rPr>
                <w:rFonts w:asciiTheme="minorEastAsia" w:eastAsiaTheme="minorEastAsia" w:hAnsiTheme="minorEastAsia" w:cstheme="minorEastAsia" w:hint="eastAsia"/>
                <w:color w:val="050000"/>
                <w:spacing w:val="5"/>
                <w:sz w:val="28"/>
                <w:szCs w:val="28"/>
              </w:rPr>
              <w:t>党支部于</w:t>
            </w:r>
            <w:r>
              <w:rPr>
                <w:rFonts w:asciiTheme="minorEastAsia" w:eastAsiaTheme="minorEastAsia" w:hAnsiTheme="minorEastAsia" w:cstheme="minorEastAsia" w:hint="eastAsia"/>
                <w:color w:val="050000"/>
                <w:spacing w:val="5"/>
                <w:sz w:val="28"/>
                <w:szCs w:val="28"/>
                <w:u w:val="single" w:color="050000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color w:val="050000"/>
                <w:spacing w:val="5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color w:val="050000"/>
                <w:spacing w:val="5"/>
                <w:sz w:val="28"/>
                <w:szCs w:val="28"/>
                <w:u w:val="single" w:color="050000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color w:val="050000"/>
                <w:spacing w:val="5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color w:val="050000"/>
                <w:spacing w:val="5"/>
                <w:sz w:val="28"/>
                <w:szCs w:val="28"/>
                <w:u w:val="single" w:color="050000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color w:val="050000"/>
                <w:spacing w:val="5"/>
                <w:sz w:val="28"/>
                <w:szCs w:val="28"/>
              </w:rPr>
              <w:t>日召开答辩会，以举手表决的方式</w:t>
            </w:r>
            <w:r>
              <w:rPr>
                <w:rFonts w:asciiTheme="minorEastAsia" w:eastAsiaTheme="minorEastAsia" w:hAnsiTheme="minorEastAsia" w:cstheme="minorEastAsia" w:hint="eastAsia"/>
                <w:color w:val="050000"/>
                <w:sz w:val="28"/>
                <w:szCs w:val="28"/>
              </w:rPr>
              <w:t>对</w:t>
            </w:r>
            <w:r>
              <w:rPr>
                <w:rFonts w:asciiTheme="minorEastAsia" w:eastAsiaTheme="minorEastAsia" w:hAnsiTheme="minorEastAsia" w:cstheme="minorEastAsia" w:hint="eastAsia"/>
                <w:color w:val="050000"/>
                <w:sz w:val="28"/>
                <w:szCs w:val="28"/>
                <w:u w:val="single" w:color="050000"/>
              </w:rPr>
              <w:t xml:space="preserve">        </w:t>
            </w:r>
            <w:r>
              <w:rPr>
                <w:rFonts w:asciiTheme="minorEastAsia" w:eastAsiaTheme="minorEastAsia" w:hAnsiTheme="minorEastAsia" w:cstheme="minorEastAsia" w:hint="eastAsia"/>
                <w:color w:val="050000"/>
                <w:sz w:val="28"/>
                <w:szCs w:val="28"/>
              </w:rPr>
              <w:t>同志的预备党员转正答辩进行了表决。本支部应到会正式党员</w:t>
            </w:r>
            <w:r>
              <w:rPr>
                <w:rFonts w:asciiTheme="minorEastAsia" w:eastAsiaTheme="minorEastAsia" w:hAnsiTheme="minorEastAsia" w:cstheme="minorEastAsia" w:hint="eastAsia"/>
                <w:color w:val="050000"/>
                <w:sz w:val="28"/>
                <w:szCs w:val="28"/>
                <w:u w:val="single" w:color="050000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color w:val="050000"/>
                <w:sz w:val="28"/>
                <w:szCs w:val="28"/>
              </w:rPr>
              <w:t>人，实到</w:t>
            </w:r>
            <w:r>
              <w:rPr>
                <w:rFonts w:asciiTheme="minorEastAsia" w:eastAsiaTheme="minorEastAsia" w:hAnsiTheme="minorEastAsia" w:cstheme="minorEastAsia" w:hint="eastAsia"/>
                <w:color w:val="05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color w:val="050000"/>
                <w:sz w:val="28"/>
                <w:szCs w:val="28"/>
              </w:rPr>
              <w:t>人，经到会正式党员举手表决，</w:t>
            </w:r>
            <w:r>
              <w:rPr>
                <w:rFonts w:asciiTheme="minorEastAsia" w:eastAsiaTheme="minorEastAsia" w:hAnsiTheme="minorEastAsia" w:cstheme="minorEastAsia" w:hint="eastAsia"/>
                <w:color w:val="050000"/>
                <w:sz w:val="28"/>
                <w:szCs w:val="28"/>
                <w:u w:val="single" w:color="050000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color w:val="050000"/>
                <w:sz w:val="28"/>
                <w:szCs w:val="28"/>
              </w:rPr>
              <w:t>人同意其通过转正答辩。</w:t>
            </w:r>
          </w:p>
          <w:p w:rsidR="009677F6" w:rsidRDefault="009677F6">
            <w:pPr>
              <w:pStyle w:val="TableParagraph"/>
              <w:spacing w:before="11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9677F6" w:rsidRDefault="00BE525C">
            <w:pPr>
              <w:pStyle w:val="TableParagraph"/>
              <w:ind w:firstLineChars="200" w:firstLine="56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50000"/>
                <w:sz w:val="28"/>
                <w:szCs w:val="28"/>
              </w:rPr>
              <w:t>答辩意见：</w:t>
            </w:r>
          </w:p>
          <w:p w:rsidR="009677F6" w:rsidRDefault="009677F6">
            <w:pPr>
              <w:pStyle w:val="TableParagraph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9677F6" w:rsidRDefault="009677F6">
            <w:pPr>
              <w:pStyle w:val="TableParagraph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9677F6" w:rsidRDefault="009677F6">
            <w:pPr>
              <w:pStyle w:val="TableParagraph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9677F6" w:rsidRDefault="009677F6">
            <w:pPr>
              <w:pStyle w:val="TableParagraph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9677F6" w:rsidRDefault="009677F6">
            <w:pPr>
              <w:pStyle w:val="TableParagraph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9677F6" w:rsidRDefault="009677F6">
            <w:pPr>
              <w:pStyle w:val="TableParagraph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9677F6" w:rsidRDefault="009677F6">
            <w:pPr>
              <w:pStyle w:val="TableParagraph"/>
              <w:spacing w:before="15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9677F6" w:rsidRDefault="00BE525C">
            <w:pPr>
              <w:pStyle w:val="TableParagraph"/>
              <w:tabs>
                <w:tab w:val="left" w:pos="5373"/>
                <w:tab w:val="left" w:pos="6213"/>
              </w:tabs>
              <w:spacing w:before="1" w:line="225" w:lineRule="auto"/>
              <w:ind w:left="4532" w:right="-23"/>
              <w:rPr>
                <w:rFonts w:asciiTheme="minorEastAsia" w:eastAsiaTheme="minorEastAsia" w:hAnsiTheme="minorEastAsia" w:cstheme="minorEastAsia"/>
                <w:color w:val="050000"/>
                <w:sz w:val="28"/>
                <w:szCs w:val="28"/>
                <w:u w:val="single" w:color="05000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50000"/>
                <w:sz w:val="28"/>
                <w:szCs w:val="28"/>
              </w:rPr>
              <w:t>支部书记（签名）</w:t>
            </w:r>
            <w:r>
              <w:rPr>
                <w:rFonts w:asciiTheme="minorEastAsia" w:eastAsiaTheme="minorEastAsia" w:hAnsiTheme="minorEastAsia" w:cstheme="minorEastAsia" w:hint="eastAsia"/>
                <w:color w:val="050000"/>
                <w:sz w:val="28"/>
                <w:szCs w:val="28"/>
                <w:u w:val="single"/>
              </w:rPr>
              <w:t xml:space="preserve">              </w:t>
            </w:r>
          </w:p>
          <w:p w:rsidR="009677F6" w:rsidRDefault="00BE525C">
            <w:pPr>
              <w:pStyle w:val="TableParagraph"/>
              <w:tabs>
                <w:tab w:val="left" w:pos="5373"/>
                <w:tab w:val="left" w:pos="6213"/>
                <w:tab w:val="left" w:pos="7613"/>
              </w:tabs>
              <w:spacing w:before="1" w:line="225" w:lineRule="auto"/>
              <w:ind w:right="2020"/>
              <w:jc w:val="righ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50000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color w:val="050000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color w:val="050000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color w:val="050000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color w:val="050000"/>
                <w:sz w:val="28"/>
                <w:szCs w:val="28"/>
              </w:rPr>
              <w:t>日</w:t>
            </w:r>
          </w:p>
        </w:tc>
      </w:tr>
    </w:tbl>
    <w:p w:rsidR="009677F6" w:rsidRDefault="009677F6">
      <w:pPr>
        <w:rPr>
          <w:sz w:val="24"/>
          <w:szCs w:val="24"/>
        </w:rPr>
      </w:pPr>
    </w:p>
    <w:sectPr w:rsidR="009677F6" w:rsidSect="007271BD">
      <w:footerReference w:type="default" r:id="rId8"/>
      <w:pgSz w:w="11906" w:h="16838"/>
      <w:pgMar w:top="1440" w:right="1474" w:bottom="1440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5C" w:rsidRDefault="00BE525C">
      <w:r>
        <w:separator/>
      </w:r>
    </w:p>
  </w:endnote>
  <w:endnote w:type="continuationSeparator" w:id="0">
    <w:p w:rsidR="00BE525C" w:rsidRDefault="00BE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Segoe Print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F6" w:rsidRDefault="00BE525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1CDBA2" wp14:editId="4F22B37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77F6" w:rsidRDefault="00BE525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B7B8C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9677F6" w:rsidRDefault="00BE525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B7B8C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5C" w:rsidRDefault="00BE525C">
      <w:r>
        <w:separator/>
      </w:r>
    </w:p>
  </w:footnote>
  <w:footnote w:type="continuationSeparator" w:id="0">
    <w:p w:rsidR="00BE525C" w:rsidRDefault="00BE5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5B"/>
    <w:rsid w:val="000A3D6A"/>
    <w:rsid w:val="0016047E"/>
    <w:rsid w:val="002032E4"/>
    <w:rsid w:val="002E576E"/>
    <w:rsid w:val="00380BD6"/>
    <w:rsid w:val="00386BC3"/>
    <w:rsid w:val="003E3F23"/>
    <w:rsid w:val="003F361A"/>
    <w:rsid w:val="00432B79"/>
    <w:rsid w:val="004454DE"/>
    <w:rsid w:val="00492FE5"/>
    <w:rsid w:val="005B2E08"/>
    <w:rsid w:val="005B4E3F"/>
    <w:rsid w:val="005B7B8C"/>
    <w:rsid w:val="00604FEC"/>
    <w:rsid w:val="00660602"/>
    <w:rsid w:val="00681C5B"/>
    <w:rsid w:val="006E1765"/>
    <w:rsid w:val="007271BD"/>
    <w:rsid w:val="00865838"/>
    <w:rsid w:val="00963BE2"/>
    <w:rsid w:val="009677F6"/>
    <w:rsid w:val="009F438A"/>
    <w:rsid w:val="00B9087C"/>
    <w:rsid w:val="00B91CBA"/>
    <w:rsid w:val="00BA5711"/>
    <w:rsid w:val="00BE525C"/>
    <w:rsid w:val="00C41278"/>
    <w:rsid w:val="00D600A8"/>
    <w:rsid w:val="00D66A8C"/>
    <w:rsid w:val="00E55C01"/>
    <w:rsid w:val="00EF692F"/>
    <w:rsid w:val="00F834C9"/>
    <w:rsid w:val="00F87896"/>
    <w:rsid w:val="093B0325"/>
    <w:rsid w:val="31CF3241"/>
    <w:rsid w:val="33A37657"/>
    <w:rsid w:val="33E5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Noto Sans CJK JP Regular" w:eastAsia="Noto Sans CJK JP Regular" w:hAnsi="Noto Sans CJK JP Regular" w:cs="Noto Sans CJK JP Regular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Noto Sans CJK JP Regular" w:eastAsia="Noto Sans CJK JP Regular" w:hAnsi="Noto Sans CJK JP Regular" w:cs="Noto Sans CJK JP Regular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1219</Characters>
  <Application>Microsoft Office Word</Application>
  <DocSecurity>0</DocSecurity>
  <Lines>10</Lines>
  <Paragraphs>2</Paragraphs>
  <ScaleCrop>false</ScaleCrop>
  <Company>P R C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user</cp:lastModifiedBy>
  <cp:revision>2</cp:revision>
  <cp:lastPrinted>2018-03-27T03:17:00Z</cp:lastPrinted>
  <dcterms:created xsi:type="dcterms:W3CDTF">2018-03-27T05:50:00Z</dcterms:created>
  <dcterms:modified xsi:type="dcterms:W3CDTF">2018-03-27T05:50:00Z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