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10" w:rsidRDefault="004D0110" w:rsidP="004D0110">
      <w:pPr>
        <w:autoSpaceDE w:val="0"/>
        <w:autoSpaceDN w:val="0"/>
        <w:adjustRightInd w:val="0"/>
        <w:spacing w:line="600" w:lineRule="exact"/>
      </w:pPr>
    </w:p>
    <w:p w:rsidR="004D0110" w:rsidRDefault="004D0110" w:rsidP="004D0110">
      <w:pPr>
        <w:spacing w:line="240" w:lineRule="atLeast"/>
        <w:jc w:val="center"/>
        <w:rPr>
          <w:rFonts w:ascii="方正小标宋简体" w:eastAsia="方正小标宋简体" w:hAnsi="宋体"/>
          <w:w w:val="50"/>
          <w:sz w:val="100"/>
          <w:szCs w:val="100"/>
        </w:rPr>
      </w:pPr>
      <w:r>
        <w:rPr>
          <w:rFonts w:ascii="方正小标宋简体" w:eastAsia="方正小标宋简体" w:hAnsi="宋体" w:hint="eastAsia"/>
          <w:color w:val="FF0000"/>
          <w:w w:val="50"/>
          <w:sz w:val="100"/>
          <w:szCs w:val="100"/>
        </w:rPr>
        <w:t>中共南京特殊教育师范学院委员会文件</w:t>
      </w:r>
    </w:p>
    <w:p w:rsidR="004D0110" w:rsidRPr="005D7093" w:rsidRDefault="004D0110" w:rsidP="004D0110">
      <w:pPr>
        <w:spacing w:before="240" w:after="240"/>
        <w:jc w:val="center"/>
        <w:rPr>
          <w:rFonts w:ascii="仿宋_GB2312" w:eastAsia="仿宋_GB2312"/>
          <w:sz w:val="32"/>
          <w:szCs w:val="32"/>
        </w:rPr>
      </w:pPr>
      <w:proofErr w:type="gramStart"/>
      <w:r w:rsidRPr="005D7093">
        <w:rPr>
          <w:rFonts w:ascii="仿宋_GB2312" w:eastAsia="仿宋_GB2312" w:hint="eastAsia"/>
          <w:sz w:val="32"/>
          <w:szCs w:val="32"/>
        </w:rPr>
        <w:t>南特师委〔201</w:t>
      </w:r>
      <w:r>
        <w:rPr>
          <w:rFonts w:ascii="仿宋_GB2312" w:eastAsia="仿宋_GB2312" w:hint="eastAsia"/>
          <w:sz w:val="32"/>
          <w:szCs w:val="32"/>
        </w:rPr>
        <w:t>8</w:t>
      </w:r>
      <w:r w:rsidRPr="005D7093">
        <w:rPr>
          <w:rFonts w:ascii="仿宋_GB2312" w:eastAsia="仿宋_GB2312" w:hint="eastAsia"/>
          <w:sz w:val="32"/>
          <w:szCs w:val="32"/>
        </w:rPr>
        <w:t>〕</w:t>
      </w:r>
      <w:proofErr w:type="gramEnd"/>
      <w:r>
        <w:rPr>
          <w:rFonts w:ascii="仿宋_GB2312" w:eastAsia="仿宋_GB2312" w:hint="eastAsia"/>
          <w:sz w:val="32"/>
          <w:szCs w:val="32"/>
        </w:rPr>
        <w:t>5</w:t>
      </w:r>
      <w:r w:rsidRPr="005D7093">
        <w:rPr>
          <w:rFonts w:ascii="仿宋_GB2312" w:eastAsia="仿宋_GB2312" w:hint="eastAsia"/>
          <w:sz w:val="32"/>
          <w:szCs w:val="32"/>
        </w:rPr>
        <w:t>号</w:t>
      </w:r>
    </w:p>
    <w:p w:rsidR="004D0110" w:rsidRDefault="004D0110" w:rsidP="004D0110">
      <w:pPr>
        <w:tabs>
          <w:tab w:val="left" w:pos="4860"/>
          <w:tab w:val="left" w:pos="5363"/>
        </w:tabs>
        <w:autoSpaceDE w:val="0"/>
        <w:autoSpaceDN w:val="0"/>
        <w:adjustRightInd w:val="0"/>
        <w:spacing w:afterLines="100" w:after="312"/>
        <w:rPr>
          <w:szCs w:val="32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205739</wp:posOffset>
                </wp:positionV>
                <wp:extent cx="560070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0,16.2pt" to="44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" strokecolor="red" strokeweight="1.5pt"/>
            </w:pict>
          </mc:Fallback>
        </mc:AlternateContent>
      </w:r>
    </w:p>
    <w:p w:rsidR="00DD5E24" w:rsidRDefault="0030068F" w:rsidP="00DD5E24">
      <w:pPr>
        <w:adjustRightInd w:val="0"/>
        <w:snapToGrid w:val="0"/>
        <w:spacing w:line="0" w:lineRule="atLeast"/>
        <w:jc w:val="center"/>
        <w:rPr>
          <w:rFonts w:ascii="华文中宋" w:eastAsia="华文中宋" w:hAnsi="华文中宋" w:hint="eastAsia"/>
          <w:bCs/>
          <w:sz w:val="44"/>
          <w:szCs w:val="44"/>
        </w:rPr>
      </w:pPr>
      <w:r w:rsidRPr="00DD5E24">
        <w:rPr>
          <w:rFonts w:ascii="华文中宋" w:eastAsia="华文中宋" w:hAnsi="华文中宋" w:hint="eastAsia"/>
          <w:bCs/>
          <w:sz w:val="44"/>
          <w:szCs w:val="44"/>
        </w:rPr>
        <w:t>南京特殊教育师范学院</w:t>
      </w:r>
    </w:p>
    <w:p w:rsidR="000F0F1C" w:rsidRPr="00DD5E24" w:rsidRDefault="0030068F" w:rsidP="00DD5E24">
      <w:pPr>
        <w:adjustRightInd w:val="0"/>
        <w:snapToGrid w:val="0"/>
        <w:spacing w:afterLines="100" w:after="312" w:line="0" w:lineRule="atLeast"/>
        <w:jc w:val="center"/>
        <w:rPr>
          <w:rFonts w:ascii="华文中宋" w:eastAsia="华文中宋" w:hAnsi="华文中宋"/>
          <w:bCs/>
          <w:sz w:val="44"/>
          <w:szCs w:val="44"/>
        </w:rPr>
      </w:pPr>
      <w:r w:rsidRPr="00DD5E24">
        <w:rPr>
          <w:rFonts w:ascii="华文中宋" w:eastAsia="华文中宋" w:hAnsi="华文中宋" w:hint="eastAsia"/>
          <w:bCs/>
          <w:sz w:val="44"/>
          <w:szCs w:val="44"/>
        </w:rPr>
        <w:t>领导干部任职试用期满考核办法</w:t>
      </w:r>
    </w:p>
    <w:p w:rsidR="000F0F1C" w:rsidRPr="00DD5E24" w:rsidRDefault="0030068F" w:rsidP="00DD5E24">
      <w:pPr>
        <w:adjustRightInd w:val="0"/>
        <w:snapToGrid w:val="0"/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DD5E24">
        <w:rPr>
          <w:rFonts w:eastAsia="仿宋_GB2312"/>
          <w:sz w:val="32"/>
          <w:szCs w:val="32"/>
        </w:rPr>
        <w:t>为进一步深化干部人事制度改革，完善领导干部选拔任用工作，根据中央《党政领导干部选拔任用工作条例》、中组部《党政领导干部考核工作暂行规定》、《党政领导干部任职试用期暂行规定》和《南京特殊教育师范学院中层干部选拔任用工作办法》等制度，同时结合我校干部队伍建设实际，特制定本办法。</w:t>
      </w:r>
    </w:p>
    <w:p w:rsidR="000F0F1C" w:rsidRPr="00DD5E24" w:rsidRDefault="0030068F" w:rsidP="00DD5E24">
      <w:pPr>
        <w:adjustRightInd w:val="0"/>
        <w:snapToGrid w:val="0"/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D5E24">
        <w:rPr>
          <w:rFonts w:ascii="黑体" w:eastAsia="黑体" w:hAnsi="黑体"/>
          <w:sz w:val="32"/>
          <w:szCs w:val="32"/>
        </w:rPr>
        <w:t>一、考核对象</w:t>
      </w:r>
    </w:p>
    <w:p w:rsidR="000F0F1C" w:rsidRPr="00DD5E24" w:rsidRDefault="0030068F" w:rsidP="00DD5E24">
      <w:pPr>
        <w:adjustRightInd w:val="0"/>
        <w:snapToGrid w:val="0"/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DD5E24">
        <w:rPr>
          <w:rFonts w:eastAsia="仿宋_GB2312"/>
          <w:sz w:val="32"/>
          <w:szCs w:val="32"/>
        </w:rPr>
        <w:t>本办法适用于经学校党委会讨论决定，提拔担任</w:t>
      </w:r>
      <w:proofErr w:type="gramStart"/>
      <w:r w:rsidRPr="00DD5E24">
        <w:rPr>
          <w:rFonts w:eastAsia="仿宋_GB2312"/>
          <w:sz w:val="32"/>
          <w:szCs w:val="32"/>
        </w:rPr>
        <w:t>非选举</w:t>
      </w:r>
      <w:proofErr w:type="gramEnd"/>
      <w:r w:rsidRPr="00DD5E24">
        <w:rPr>
          <w:rFonts w:eastAsia="仿宋_GB2312"/>
          <w:sz w:val="32"/>
          <w:szCs w:val="32"/>
        </w:rPr>
        <w:t>产生的领导职务的干部。</w:t>
      </w:r>
    </w:p>
    <w:p w:rsidR="000F0F1C" w:rsidRPr="00DD5E24" w:rsidRDefault="0030068F" w:rsidP="00DD5E24">
      <w:pPr>
        <w:adjustRightInd w:val="0"/>
        <w:snapToGrid w:val="0"/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D5E24">
        <w:rPr>
          <w:rFonts w:ascii="黑体" w:eastAsia="黑体" w:hAnsi="黑体"/>
          <w:sz w:val="32"/>
          <w:szCs w:val="32"/>
        </w:rPr>
        <w:t>二、考核内容</w:t>
      </w:r>
    </w:p>
    <w:p w:rsidR="000F0F1C" w:rsidRPr="00DD5E24" w:rsidRDefault="0030068F" w:rsidP="00DD5E24">
      <w:pPr>
        <w:adjustRightInd w:val="0"/>
        <w:snapToGrid w:val="0"/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DD5E24">
        <w:rPr>
          <w:rFonts w:eastAsia="仿宋_GB2312"/>
          <w:sz w:val="32"/>
          <w:szCs w:val="32"/>
        </w:rPr>
        <w:t>坚持实事求是、客观公正的原则，在了解干部任职试用期间的思想政治表现、组织领导能力、工作作风、工作实绩和廉洁自律等方面情况的同时，重点考核其</w:t>
      </w:r>
      <w:proofErr w:type="gramStart"/>
      <w:r w:rsidRPr="00DD5E24">
        <w:rPr>
          <w:rFonts w:eastAsia="仿宋_GB2312"/>
          <w:sz w:val="32"/>
          <w:szCs w:val="32"/>
        </w:rPr>
        <w:t>对试任职务</w:t>
      </w:r>
      <w:proofErr w:type="gramEnd"/>
      <w:r w:rsidRPr="00DD5E24">
        <w:rPr>
          <w:rFonts w:eastAsia="仿宋_GB2312"/>
          <w:sz w:val="32"/>
          <w:szCs w:val="32"/>
        </w:rPr>
        <w:t>的适应能力和履行职责等情况。</w:t>
      </w:r>
    </w:p>
    <w:p w:rsidR="000F0F1C" w:rsidRPr="00DD5E24" w:rsidRDefault="0030068F" w:rsidP="00DD5E24">
      <w:pPr>
        <w:adjustRightInd w:val="0"/>
        <w:snapToGrid w:val="0"/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D5E24">
        <w:rPr>
          <w:rFonts w:ascii="黑体" w:eastAsia="黑体" w:hAnsi="黑体"/>
          <w:sz w:val="32"/>
          <w:szCs w:val="32"/>
        </w:rPr>
        <w:t>三、组织实施</w:t>
      </w:r>
    </w:p>
    <w:p w:rsidR="000F0F1C" w:rsidRPr="00DD5E24" w:rsidRDefault="0030068F" w:rsidP="00DD5E24">
      <w:pPr>
        <w:adjustRightInd w:val="0"/>
        <w:snapToGrid w:val="0"/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DD5E24">
        <w:rPr>
          <w:rFonts w:eastAsia="仿宋_GB2312"/>
          <w:sz w:val="32"/>
          <w:szCs w:val="32"/>
        </w:rPr>
        <w:t>学校提拔任用的领导干部，试用期满考核工作由学校党委统一领导和安排，在学校干部工作领导小组指导协调下，成立考察组，组织部具体实施。</w:t>
      </w:r>
    </w:p>
    <w:p w:rsidR="000F0F1C" w:rsidRPr="00DD5E24" w:rsidRDefault="0030068F" w:rsidP="00DD5E24">
      <w:pPr>
        <w:adjustRightInd w:val="0"/>
        <w:snapToGrid w:val="0"/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D5E24">
        <w:rPr>
          <w:rFonts w:ascii="黑体" w:eastAsia="黑体" w:hAnsi="黑体"/>
          <w:sz w:val="32"/>
          <w:szCs w:val="32"/>
        </w:rPr>
        <w:lastRenderedPageBreak/>
        <w:t>四、考核程序</w:t>
      </w:r>
    </w:p>
    <w:p w:rsidR="000F0F1C" w:rsidRPr="00DD5E24" w:rsidRDefault="0030068F" w:rsidP="00DD5E24">
      <w:pPr>
        <w:adjustRightInd w:val="0"/>
        <w:snapToGrid w:val="0"/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DD5E24">
        <w:rPr>
          <w:rFonts w:eastAsia="仿宋_GB2312"/>
          <w:sz w:val="32"/>
          <w:szCs w:val="32"/>
        </w:rPr>
        <w:t>1.</w:t>
      </w:r>
      <w:r w:rsidRPr="00DD5E24">
        <w:rPr>
          <w:rFonts w:eastAsia="仿宋_GB2312"/>
          <w:sz w:val="32"/>
          <w:szCs w:val="32"/>
        </w:rPr>
        <w:t>个人总结。考核对象根据岗位职责，全面总结试用期内履职情况、存在不足和努力方向，认真撰写试用期满述职报告并填写《南京特殊教育师范学院领导干部任职试用期满考核登记表》。并将述职</w:t>
      </w:r>
      <w:r w:rsidRPr="00DD5E24">
        <w:rPr>
          <w:rFonts w:eastAsia="仿宋_GB2312"/>
          <w:sz w:val="32"/>
          <w:szCs w:val="32"/>
        </w:rPr>
        <w:t>报告</w:t>
      </w:r>
      <w:proofErr w:type="gramStart"/>
      <w:r w:rsidRPr="00DD5E24">
        <w:rPr>
          <w:rFonts w:eastAsia="仿宋_GB2312"/>
          <w:sz w:val="32"/>
          <w:szCs w:val="32"/>
        </w:rPr>
        <w:t>交考察</w:t>
      </w:r>
      <w:proofErr w:type="gramEnd"/>
      <w:r w:rsidRPr="00DD5E24">
        <w:rPr>
          <w:rFonts w:eastAsia="仿宋_GB2312"/>
          <w:sz w:val="32"/>
          <w:szCs w:val="32"/>
        </w:rPr>
        <w:t>组。</w:t>
      </w:r>
    </w:p>
    <w:p w:rsidR="000F0F1C" w:rsidRPr="00DD5E24" w:rsidRDefault="0030068F" w:rsidP="00DD5E24">
      <w:pPr>
        <w:adjustRightInd w:val="0"/>
        <w:snapToGrid w:val="0"/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DD5E24">
        <w:rPr>
          <w:rFonts w:eastAsia="仿宋_GB2312"/>
          <w:sz w:val="32"/>
          <w:szCs w:val="32"/>
        </w:rPr>
        <w:t>2.</w:t>
      </w:r>
      <w:r w:rsidRPr="00DD5E24">
        <w:rPr>
          <w:rFonts w:eastAsia="仿宋_GB2312"/>
          <w:sz w:val="32"/>
          <w:szCs w:val="32"/>
        </w:rPr>
        <w:t>述职及民主测评。考核单位组织召开领导干部试用期满民主测评会，会上，考核对象进行试用期满述职，参会人员采取无记名投票方式对其进行民主测评，并提出任用建议。民主测评分为优秀、称职、基本称职、不称职四个等级。任用建议包括同意任职、不同意任职、弃权。</w:t>
      </w:r>
    </w:p>
    <w:p w:rsidR="000F0F1C" w:rsidRPr="00DD5E24" w:rsidRDefault="0030068F" w:rsidP="00DD5E24">
      <w:pPr>
        <w:adjustRightInd w:val="0"/>
        <w:snapToGrid w:val="0"/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DD5E24">
        <w:rPr>
          <w:rFonts w:eastAsia="仿宋_GB2312"/>
          <w:sz w:val="32"/>
          <w:szCs w:val="32"/>
        </w:rPr>
        <w:t>参加民主测评的人员：各二级学院为全体在编在岗、人事派遣教职工及学生代表（</w:t>
      </w:r>
      <w:r w:rsidRPr="00DD5E24">
        <w:rPr>
          <w:rFonts w:eastAsia="仿宋_GB2312"/>
          <w:sz w:val="32"/>
          <w:szCs w:val="32"/>
        </w:rPr>
        <w:t>2</w:t>
      </w:r>
      <w:r w:rsidRPr="00DD5E24">
        <w:rPr>
          <w:rFonts w:eastAsia="仿宋_GB2312"/>
          <w:sz w:val="32"/>
          <w:szCs w:val="32"/>
        </w:rPr>
        <w:t>-</w:t>
      </w:r>
      <w:r w:rsidRPr="00DD5E24">
        <w:rPr>
          <w:rFonts w:eastAsia="仿宋_GB2312"/>
          <w:sz w:val="32"/>
          <w:szCs w:val="32"/>
        </w:rPr>
        <w:t>5</w:t>
      </w:r>
      <w:r w:rsidRPr="00DD5E24">
        <w:rPr>
          <w:rFonts w:eastAsia="仿宋_GB2312"/>
          <w:sz w:val="32"/>
          <w:szCs w:val="32"/>
        </w:rPr>
        <w:t>人），机关部门为本部门所在总支全体在编人员和人事派遣人员。</w:t>
      </w:r>
    </w:p>
    <w:p w:rsidR="000F0F1C" w:rsidRPr="00DD5E24" w:rsidRDefault="0030068F" w:rsidP="00DD5E24">
      <w:pPr>
        <w:adjustRightInd w:val="0"/>
        <w:snapToGrid w:val="0"/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DD5E24">
        <w:rPr>
          <w:rFonts w:eastAsia="仿宋_GB2312"/>
          <w:sz w:val="32"/>
          <w:szCs w:val="32"/>
        </w:rPr>
        <w:t>3.</w:t>
      </w:r>
      <w:r w:rsidRPr="00DD5E24">
        <w:rPr>
          <w:rFonts w:eastAsia="仿宋_GB2312"/>
          <w:sz w:val="32"/>
          <w:szCs w:val="32"/>
        </w:rPr>
        <w:t>征求意见。党委组织部对考核对象廉洁自律情况征求学校纪检监察部门意见。考察组通过个别谈话等形式，在考核对象所</w:t>
      </w:r>
      <w:r w:rsidRPr="00DD5E24">
        <w:rPr>
          <w:rFonts w:eastAsia="仿宋_GB2312"/>
          <w:sz w:val="32"/>
          <w:szCs w:val="32"/>
        </w:rPr>
        <w:t>在单位有关人员和相关部门负责同志中广泛听取意见，主要听取对考核对象试用期内履职尽责、服务师生、遵守八项规定等方面的意见建议。同时，向考核对象所在单位分管或联系校领导汇报民主测评结果，并充分听取分管或联系校领导意见。</w:t>
      </w:r>
    </w:p>
    <w:p w:rsidR="000F0F1C" w:rsidRPr="00DD5E24" w:rsidRDefault="0030068F" w:rsidP="00DD5E24">
      <w:pPr>
        <w:adjustRightInd w:val="0"/>
        <w:snapToGrid w:val="0"/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DD5E24">
        <w:rPr>
          <w:rFonts w:eastAsia="仿宋_GB2312"/>
          <w:sz w:val="32"/>
          <w:szCs w:val="32"/>
        </w:rPr>
        <w:t>考察组对听取意见情况进行汇总梳理，填入试用期满考核登记表，并由考察组负责人签字确认后连同试用期满述职报告等材料</w:t>
      </w:r>
      <w:proofErr w:type="gramStart"/>
      <w:r w:rsidRPr="00DD5E24">
        <w:rPr>
          <w:rFonts w:eastAsia="仿宋_GB2312"/>
          <w:sz w:val="32"/>
          <w:szCs w:val="32"/>
        </w:rPr>
        <w:t>交党委</w:t>
      </w:r>
      <w:proofErr w:type="gramEnd"/>
      <w:r w:rsidRPr="00DD5E24">
        <w:rPr>
          <w:rFonts w:eastAsia="仿宋_GB2312"/>
          <w:sz w:val="32"/>
          <w:szCs w:val="32"/>
        </w:rPr>
        <w:t>组织部。</w:t>
      </w:r>
    </w:p>
    <w:p w:rsidR="000F0F1C" w:rsidRPr="00DD5E24" w:rsidRDefault="0030068F" w:rsidP="00DD5E24">
      <w:pPr>
        <w:adjustRightInd w:val="0"/>
        <w:snapToGrid w:val="0"/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DD5E24">
        <w:rPr>
          <w:rFonts w:eastAsia="仿宋_GB2312"/>
          <w:sz w:val="32"/>
          <w:szCs w:val="32"/>
        </w:rPr>
        <w:t>4.</w:t>
      </w:r>
      <w:r w:rsidRPr="00DD5E24">
        <w:rPr>
          <w:rFonts w:eastAsia="仿宋_GB2312"/>
          <w:sz w:val="32"/>
          <w:szCs w:val="32"/>
        </w:rPr>
        <w:t>确定结果。干部工作领导小组根据考核情况和相关校领导意见，结合考核对象日常表现等，综合分析、研究拟定建议考核</w:t>
      </w:r>
      <w:proofErr w:type="gramStart"/>
      <w:r w:rsidRPr="00DD5E24">
        <w:rPr>
          <w:rFonts w:eastAsia="仿宋_GB2312"/>
          <w:sz w:val="32"/>
          <w:szCs w:val="32"/>
        </w:rPr>
        <w:t>结果报校党委</w:t>
      </w:r>
      <w:proofErr w:type="gramEnd"/>
      <w:r w:rsidRPr="00DD5E24">
        <w:rPr>
          <w:rFonts w:eastAsia="仿宋_GB2312"/>
          <w:sz w:val="32"/>
          <w:szCs w:val="32"/>
        </w:rPr>
        <w:t>，学校召开党委会讨论确定考核结果。</w:t>
      </w:r>
    </w:p>
    <w:p w:rsidR="000F0F1C" w:rsidRPr="00DD5E24" w:rsidRDefault="0030068F" w:rsidP="00DD5E24">
      <w:pPr>
        <w:adjustRightInd w:val="0"/>
        <w:snapToGrid w:val="0"/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DD5E24">
        <w:rPr>
          <w:rFonts w:eastAsia="仿宋_GB2312"/>
          <w:sz w:val="32"/>
          <w:szCs w:val="32"/>
        </w:rPr>
        <w:t>考核结果为称</w:t>
      </w:r>
      <w:r w:rsidRPr="00DD5E24">
        <w:rPr>
          <w:rFonts w:eastAsia="仿宋_GB2312"/>
          <w:sz w:val="32"/>
          <w:szCs w:val="32"/>
        </w:rPr>
        <w:t>职以上等级的，由党委组织部办理正式任职手续，试用期计入任职时间。</w:t>
      </w:r>
    </w:p>
    <w:p w:rsidR="000F0F1C" w:rsidRPr="00DD5E24" w:rsidRDefault="0030068F" w:rsidP="00DD5E24">
      <w:pPr>
        <w:adjustRightInd w:val="0"/>
        <w:snapToGrid w:val="0"/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DD5E24">
        <w:rPr>
          <w:rFonts w:eastAsia="仿宋_GB2312"/>
          <w:sz w:val="32"/>
          <w:szCs w:val="32"/>
        </w:rPr>
        <w:t>考核结果为基本称职的，主要校领导对其谈话提醒，并延长试用期六个月，延长期满经考核确定为称职的，正式任职。</w:t>
      </w:r>
    </w:p>
    <w:p w:rsidR="000F0F1C" w:rsidRPr="00DD5E24" w:rsidRDefault="0030068F" w:rsidP="00DD5E24">
      <w:pPr>
        <w:adjustRightInd w:val="0"/>
        <w:snapToGrid w:val="0"/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DD5E24">
        <w:rPr>
          <w:rFonts w:eastAsia="仿宋_GB2312"/>
          <w:sz w:val="32"/>
          <w:szCs w:val="32"/>
        </w:rPr>
        <w:lastRenderedPageBreak/>
        <w:t>考核结果为不称职的，</w:t>
      </w:r>
      <w:proofErr w:type="gramStart"/>
      <w:r w:rsidRPr="00DD5E24">
        <w:rPr>
          <w:rFonts w:eastAsia="仿宋_GB2312"/>
          <w:sz w:val="32"/>
          <w:szCs w:val="32"/>
        </w:rPr>
        <w:t>免去试任职务</w:t>
      </w:r>
      <w:proofErr w:type="gramEnd"/>
      <w:r w:rsidRPr="00DD5E24">
        <w:rPr>
          <w:rFonts w:eastAsia="仿宋_GB2312"/>
          <w:sz w:val="32"/>
          <w:szCs w:val="32"/>
        </w:rPr>
        <w:t>，不再保留相应待遇，一般</w:t>
      </w:r>
      <w:proofErr w:type="gramStart"/>
      <w:r w:rsidRPr="00DD5E24">
        <w:rPr>
          <w:rFonts w:eastAsia="仿宋_GB2312"/>
          <w:sz w:val="32"/>
          <w:szCs w:val="32"/>
        </w:rPr>
        <w:t>按试任</w:t>
      </w:r>
      <w:proofErr w:type="gramEnd"/>
      <w:r w:rsidRPr="00DD5E24">
        <w:rPr>
          <w:rFonts w:eastAsia="仿宋_GB2312"/>
          <w:sz w:val="32"/>
          <w:szCs w:val="32"/>
        </w:rPr>
        <w:t>前职级安排工作。</w:t>
      </w:r>
    </w:p>
    <w:p w:rsidR="000F0F1C" w:rsidRPr="00DD5E24" w:rsidRDefault="0030068F" w:rsidP="00DD5E24">
      <w:pPr>
        <w:adjustRightInd w:val="0"/>
        <w:snapToGrid w:val="0"/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D5E24">
        <w:rPr>
          <w:rFonts w:ascii="黑体" w:eastAsia="黑体" w:hAnsi="黑体"/>
          <w:sz w:val="32"/>
          <w:szCs w:val="32"/>
        </w:rPr>
        <w:t>五、其他事项</w:t>
      </w:r>
    </w:p>
    <w:p w:rsidR="000F0F1C" w:rsidRPr="00DD5E24" w:rsidRDefault="0030068F" w:rsidP="00DD5E24">
      <w:pPr>
        <w:adjustRightInd w:val="0"/>
        <w:snapToGrid w:val="0"/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DD5E24">
        <w:rPr>
          <w:rFonts w:eastAsia="仿宋_GB2312"/>
          <w:sz w:val="32"/>
          <w:szCs w:val="32"/>
        </w:rPr>
        <w:t>1.</w:t>
      </w:r>
      <w:r w:rsidRPr="00DD5E24">
        <w:rPr>
          <w:rFonts w:eastAsia="仿宋_GB2312"/>
          <w:sz w:val="32"/>
          <w:szCs w:val="32"/>
        </w:rPr>
        <w:t>领导干部在试用期内工作出现重大失误或犯有严重错误，不宜继续试用的，经学校党委会讨论决定后，</w:t>
      </w:r>
      <w:proofErr w:type="gramStart"/>
      <w:r w:rsidRPr="00DD5E24">
        <w:rPr>
          <w:rFonts w:eastAsia="仿宋_GB2312"/>
          <w:sz w:val="32"/>
          <w:szCs w:val="32"/>
        </w:rPr>
        <w:t>免去试任职务</w:t>
      </w:r>
      <w:proofErr w:type="gramEnd"/>
      <w:r w:rsidRPr="00DD5E24">
        <w:rPr>
          <w:rFonts w:eastAsia="仿宋_GB2312"/>
          <w:sz w:val="32"/>
          <w:szCs w:val="32"/>
        </w:rPr>
        <w:t>，提前结束试用期，并按有关规定处理。</w:t>
      </w:r>
    </w:p>
    <w:p w:rsidR="000F0F1C" w:rsidRPr="00DD5E24" w:rsidRDefault="0030068F" w:rsidP="00DD5E24">
      <w:pPr>
        <w:adjustRightInd w:val="0"/>
        <w:snapToGrid w:val="0"/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DD5E24">
        <w:rPr>
          <w:rFonts w:eastAsia="仿宋_GB2312"/>
          <w:sz w:val="32"/>
          <w:szCs w:val="32"/>
        </w:rPr>
        <w:t>2.</w:t>
      </w:r>
      <w:r w:rsidRPr="00DD5E24">
        <w:rPr>
          <w:rFonts w:eastAsia="仿宋_GB2312"/>
          <w:sz w:val="32"/>
          <w:szCs w:val="32"/>
        </w:rPr>
        <w:t>本办法由党委组织部负责解释，自发布之日起施行。</w:t>
      </w:r>
    </w:p>
    <w:p w:rsidR="000F0F1C" w:rsidRDefault="000F0F1C" w:rsidP="00DD5E24">
      <w:pPr>
        <w:spacing w:line="48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DD5E24" w:rsidRDefault="00DD5E24" w:rsidP="00DD5E24">
      <w:pPr>
        <w:spacing w:line="48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DD5E24" w:rsidRDefault="00DD5E24" w:rsidP="00DD5E24">
      <w:pPr>
        <w:spacing w:line="48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DD5E24" w:rsidRDefault="004D0110" w:rsidP="004D0110">
      <w:pPr>
        <w:spacing w:line="480" w:lineRule="exact"/>
        <w:ind w:firstLineChars="200" w:firstLine="640"/>
        <w:jc w:val="righ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中共南京特殊教育师范学院委员会</w:t>
      </w:r>
    </w:p>
    <w:p w:rsidR="00DD5E24" w:rsidRPr="00DD5E24" w:rsidRDefault="004D0110" w:rsidP="004D0110">
      <w:pPr>
        <w:spacing w:line="480" w:lineRule="exact"/>
        <w:ind w:right="640" w:firstLineChars="200" w:firstLine="640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</w:t>
      </w:r>
      <w:bookmarkStart w:id="0" w:name="_GoBack"/>
      <w:bookmarkEnd w:id="0"/>
      <w:r w:rsidR="00DD5E24">
        <w:rPr>
          <w:rFonts w:eastAsia="仿宋_GB2312" w:hint="eastAsia"/>
          <w:sz w:val="32"/>
          <w:szCs w:val="32"/>
        </w:rPr>
        <w:t>二○一八年一月十六日</w:t>
      </w:r>
    </w:p>
    <w:sectPr w:rsidR="00DD5E24" w:rsidRPr="00DD5E24" w:rsidSect="004D0110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68F" w:rsidRDefault="0030068F" w:rsidP="00DD5E24">
      <w:r>
        <w:separator/>
      </w:r>
    </w:p>
  </w:endnote>
  <w:endnote w:type="continuationSeparator" w:id="0">
    <w:p w:rsidR="0030068F" w:rsidRDefault="0030068F" w:rsidP="00DD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68F" w:rsidRDefault="0030068F" w:rsidP="00DD5E24">
      <w:r>
        <w:separator/>
      </w:r>
    </w:p>
  </w:footnote>
  <w:footnote w:type="continuationSeparator" w:id="0">
    <w:p w:rsidR="0030068F" w:rsidRDefault="0030068F" w:rsidP="00DD5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E0"/>
    <w:rsid w:val="000F0F1C"/>
    <w:rsid w:val="0021386C"/>
    <w:rsid w:val="0030068F"/>
    <w:rsid w:val="0034064D"/>
    <w:rsid w:val="003F75B4"/>
    <w:rsid w:val="00457BE0"/>
    <w:rsid w:val="004D0110"/>
    <w:rsid w:val="005659EA"/>
    <w:rsid w:val="006118E4"/>
    <w:rsid w:val="007C759D"/>
    <w:rsid w:val="0082354A"/>
    <w:rsid w:val="008727DF"/>
    <w:rsid w:val="00890501"/>
    <w:rsid w:val="00A8072C"/>
    <w:rsid w:val="00B213F2"/>
    <w:rsid w:val="00C03C00"/>
    <w:rsid w:val="00DD5E24"/>
    <w:rsid w:val="00F52EE3"/>
    <w:rsid w:val="7B8E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ZJF</dc:creator>
  <cp:lastModifiedBy>user</cp:lastModifiedBy>
  <cp:revision>2</cp:revision>
  <cp:lastPrinted>2018-01-18T02:13:00Z</cp:lastPrinted>
  <dcterms:created xsi:type="dcterms:W3CDTF">2018-01-18T02:17:00Z</dcterms:created>
  <dcterms:modified xsi:type="dcterms:W3CDTF">2018-01-18T02:17:00Z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